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6B" w:rsidRPr="00295D07" w:rsidRDefault="00DD396B" w:rsidP="00DD396B">
      <w:pPr>
        <w:shd w:val="clear" w:color="auto" w:fill="FFFFFF"/>
        <w:spacing w:after="75" w:line="285" w:lineRule="atLeast"/>
        <w:jc w:val="both"/>
        <w:textAlignment w:val="baseline"/>
        <w:rPr>
          <w:rStyle w:val="standard"/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295D07">
        <w:rPr>
          <w:rStyle w:val="standard"/>
          <w:rFonts w:ascii="Arial" w:hAnsi="Arial" w:cs="Arial"/>
          <w:b/>
          <w:color w:val="000000" w:themeColor="text1"/>
          <w:sz w:val="24"/>
          <w:szCs w:val="24"/>
        </w:rPr>
        <w:t xml:space="preserve">IBERDROLA </w:t>
      </w:r>
    </w:p>
    <w:p w:rsidR="00DD396B" w:rsidRPr="0058010C" w:rsidRDefault="00DD396B" w:rsidP="00DD396B">
      <w:pPr>
        <w:shd w:val="clear" w:color="auto" w:fill="FFFFFF"/>
        <w:spacing w:after="75" w:line="28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5801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Departamento </w:t>
      </w:r>
      <w:r w:rsidRPr="00DD396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Reclamaciones</w:t>
      </w:r>
    </w:p>
    <w:p w:rsidR="00DD396B" w:rsidRDefault="00DD396B" w:rsidP="0058010C">
      <w:pPr>
        <w:shd w:val="clear" w:color="auto" w:fill="FFFFFF"/>
        <w:spacing w:after="75" w:line="285" w:lineRule="atLeast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C/</w:t>
      </w:r>
      <w:r w:rsidRPr="00DD396B">
        <w:rPr>
          <w:rFonts w:ascii="Arial" w:hAnsi="Arial" w:cs="Arial"/>
          <w:color w:val="000000" w:themeColor="text1"/>
          <w:sz w:val="24"/>
          <w:szCs w:val="24"/>
        </w:rPr>
        <w:t>Tomás Redondo, 1.</w:t>
      </w:r>
    </w:p>
    <w:p w:rsidR="0058010C" w:rsidRPr="00DD396B" w:rsidRDefault="00DD396B" w:rsidP="0058010C">
      <w:pPr>
        <w:shd w:val="clear" w:color="auto" w:fill="FFFFFF"/>
        <w:spacing w:after="75" w:line="28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DD396B">
        <w:rPr>
          <w:rFonts w:ascii="Arial" w:hAnsi="Arial" w:cs="Arial"/>
          <w:color w:val="000000" w:themeColor="text1"/>
          <w:sz w:val="24"/>
          <w:szCs w:val="24"/>
        </w:rPr>
        <w:t>28033 MADRID</w:t>
      </w:r>
    </w:p>
    <w:p w:rsidR="00DD396B" w:rsidRDefault="00DD396B" w:rsidP="0058010C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DD396B" w:rsidRPr="00295D07" w:rsidRDefault="00DD396B" w:rsidP="00DD396B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295D07">
        <w:rPr>
          <w:rFonts w:ascii="Arial" w:hAnsi="Arial" w:cs="Arial"/>
          <w:b/>
          <w:sz w:val="24"/>
          <w:szCs w:val="24"/>
          <w:lang w:val="es-ES_tradnl"/>
        </w:rPr>
        <w:t>E.U.C.C. Urbanización Cerro Alarcón</w:t>
      </w:r>
    </w:p>
    <w:p w:rsidR="00DD396B" w:rsidRPr="00295D07" w:rsidRDefault="00DD396B" w:rsidP="00DD396B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295D07">
        <w:rPr>
          <w:rFonts w:ascii="Arial" w:hAnsi="Arial" w:cs="Arial"/>
          <w:b/>
          <w:sz w:val="24"/>
          <w:szCs w:val="24"/>
          <w:lang w:val="es-ES_tradnl"/>
        </w:rPr>
        <w:t>E.U.C.C. Urbanización Ampliación Cerro Alarcón</w:t>
      </w:r>
    </w:p>
    <w:p w:rsidR="00DD396B" w:rsidRDefault="00DD396B" w:rsidP="00DD396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C/Avda. de Madrid s/n</w:t>
      </w:r>
    </w:p>
    <w:p w:rsidR="00DD396B" w:rsidRDefault="00DD396B" w:rsidP="00DD396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Valdemorillo</w:t>
      </w:r>
      <w:r>
        <w:rPr>
          <w:rFonts w:ascii="Arial" w:hAnsi="Arial" w:cs="Arial"/>
          <w:sz w:val="24"/>
          <w:szCs w:val="24"/>
          <w:lang w:val="es-ES_tradnl"/>
        </w:rPr>
        <w:tab/>
      </w:r>
    </w:p>
    <w:p w:rsidR="00DD396B" w:rsidRDefault="00DD396B" w:rsidP="00DD396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28210 Madrid</w:t>
      </w:r>
    </w:p>
    <w:p w:rsidR="00DD396B" w:rsidRDefault="00DD396B" w:rsidP="00DD396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Tfno.: 91 897 44 66</w:t>
      </w:r>
    </w:p>
    <w:p w:rsidR="00E131DA" w:rsidRDefault="00E131DA" w:rsidP="0058010C">
      <w:pPr>
        <w:shd w:val="clear" w:color="auto" w:fill="FFFFFF"/>
        <w:spacing w:after="75" w:line="28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58010C" w:rsidRPr="0058010C" w:rsidRDefault="0058010C" w:rsidP="0058010C">
      <w:pPr>
        <w:shd w:val="clear" w:color="auto" w:fill="FFFFFF"/>
        <w:spacing w:after="75" w:line="28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5801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Asunto</w:t>
      </w:r>
      <w:r w:rsidRPr="005801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:</w:t>
      </w:r>
      <w:r w:rsidR="00E131D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C26F1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Interrupción de s</w:t>
      </w:r>
      <w:r w:rsidR="00E131D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uministro </w:t>
      </w:r>
      <w:r w:rsidR="008208D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eléctrico</w:t>
      </w:r>
      <w:r w:rsidR="00E131D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58010C" w:rsidRPr="0058010C" w:rsidRDefault="0058010C" w:rsidP="0058010C">
      <w:pPr>
        <w:shd w:val="clear" w:color="auto" w:fill="FFFFFF"/>
        <w:spacing w:after="75" w:line="28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5801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 </w:t>
      </w:r>
    </w:p>
    <w:p w:rsidR="0058010C" w:rsidRPr="0058010C" w:rsidRDefault="00E131DA" w:rsidP="0058010C">
      <w:pPr>
        <w:shd w:val="clear" w:color="auto" w:fill="FFFFFF"/>
        <w:spacing w:after="75" w:line="28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Estimados Sres.:</w:t>
      </w:r>
    </w:p>
    <w:p w:rsidR="00E131DA" w:rsidRDefault="00E131DA" w:rsidP="00E131DA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131DA" w:rsidRDefault="00E131DA" w:rsidP="00E131D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D. Miguel Ángel Ramos Marcos</w:t>
      </w:r>
      <w:r w:rsidRPr="00BA02FD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P</w:t>
      </w:r>
      <w:r w:rsidRPr="00BA02FD">
        <w:rPr>
          <w:rFonts w:ascii="Arial" w:hAnsi="Arial" w:cs="Arial"/>
          <w:sz w:val="24"/>
          <w:szCs w:val="24"/>
          <w:lang w:val="es-ES_tradnl"/>
        </w:rPr>
        <w:t>residente</w:t>
      </w:r>
      <w:proofErr w:type="gramEnd"/>
      <w:r w:rsidRPr="00BA02F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la Asociación de Propietarios de la </w:t>
      </w:r>
      <w:r w:rsidRPr="00D64B77">
        <w:rPr>
          <w:rFonts w:ascii="Arial" w:hAnsi="Arial" w:cs="Arial"/>
          <w:b/>
          <w:sz w:val="24"/>
          <w:szCs w:val="24"/>
          <w:lang w:val="es-ES_tradnl"/>
        </w:rPr>
        <w:t>E.U.C.C.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C6E6E">
        <w:rPr>
          <w:rFonts w:ascii="Arial" w:hAnsi="Arial" w:cs="Arial"/>
          <w:b/>
          <w:sz w:val="24"/>
          <w:szCs w:val="24"/>
          <w:lang w:val="es-ES_tradnl"/>
        </w:rPr>
        <w:t>Urbanización Cerro Alarcón</w:t>
      </w:r>
      <w:r>
        <w:rPr>
          <w:rFonts w:ascii="Arial" w:hAnsi="Arial" w:cs="Arial"/>
          <w:sz w:val="24"/>
          <w:szCs w:val="24"/>
          <w:lang w:val="es-ES_tradnl"/>
        </w:rPr>
        <w:t xml:space="preserve"> y D.: José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Senra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Tola Presidente de la Junta Gestora de la Urbanización </w:t>
      </w:r>
      <w:r w:rsidRPr="00D64B77">
        <w:rPr>
          <w:rFonts w:ascii="Arial" w:hAnsi="Arial" w:cs="Arial"/>
          <w:b/>
          <w:sz w:val="24"/>
          <w:szCs w:val="24"/>
          <w:lang w:val="es-ES_tradnl"/>
        </w:rPr>
        <w:t>E.U.C.C.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C6E6E">
        <w:rPr>
          <w:rFonts w:ascii="Arial" w:hAnsi="Arial" w:cs="Arial"/>
          <w:b/>
          <w:sz w:val="24"/>
          <w:szCs w:val="24"/>
          <w:lang w:val="es-ES_tradnl"/>
        </w:rPr>
        <w:t>Ampliación Cerro Alarcón</w:t>
      </w:r>
      <w:r>
        <w:rPr>
          <w:rFonts w:ascii="Arial" w:hAnsi="Arial" w:cs="Arial"/>
          <w:sz w:val="24"/>
          <w:szCs w:val="24"/>
          <w:lang w:val="es-ES_tradnl"/>
        </w:rPr>
        <w:t>, ambas situadas en el término municipal de Valdemorillo, provincia de Madrid, Exponen lo siguiente:</w:t>
      </w:r>
    </w:p>
    <w:p w:rsidR="00FA24DF" w:rsidRPr="00FA24DF" w:rsidRDefault="00E131DA" w:rsidP="00E131DA">
      <w:pPr>
        <w:pStyle w:val="Prrafodelista"/>
        <w:numPr>
          <w:ilvl w:val="0"/>
          <w:numId w:val="3"/>
        </w:numPr>
        <w:spacing w:after="0"/>
        <w:ind w:left="714" w:hanging="357"/>
        <w:jc w:val="both"/>
        <w:outlineLvl w:val="0"/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Que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como máximos representantes legales de las Urbanizaciones citadas, </w:t>
      </w:r>
      <w:r w:rsidR="00C26F1A">
        <w:rPr>
          <w:rFonts w:ascii="Arial" w:hAnsi="Arial" w:cs="Arial"/>
          <w:sz w:val="24"/>
          <w:szCs w:val="24"/>
          <w:lang w:val="es-ES_tradnl"/>
        </w:rPr>
        <w:t xml:space="preserve">cuya comunidad </w:t>
      </w:r>
      <w:r w:rsidR="00FF4159">
        <w:rPr>
          <w:rFonts w:ascii="Arial" w:hAnsi="Arial" w:cs="Arial"/>
          <w:sz w:val="24"/>
          <w:szCs w:val="24"/>
          <w:lang w:val="es-ES_tradnl"/>
        </w:rPr>
        <w:t xml:space="preserve">se concreta en </w:t>
      </w:r>
      <w:r w:rsidR="00733751">
        <w:rPr>
          <w:rFonts w:ascii="Arial" w:hAnsi="Arial" w:cs="Arial"/>
          <w:sz w:val="24"/>
          <w:szCs w:val="24"/>
          <w:lang w:val="es-ES_tradnl"/>
        </w:rPr>
        <w:t>2</w:t>
      </w:r>
      <w:r w:rsidR="00FF4159" w:rsidRPr="005E2456">
        <w:rPr>
          <w:rFonts w:ascii="Arial" w:hAnsi="Arial" w:cs="Arial"/>
          <w:sz w:val="24"/>
          <w:szCs w:val="24"/>
          <w:lang w:val="es-ES_tradnl"/>
        </w:rPr>
        <w:t>000 viviendas</w:t>
      </w:r>
      <w:r w:rsidR="00FF4159">
        <w:rPr>
          <w:rFonts w:ascii="Arial" w:hAnsi="Arial" w:cs="Arial"/>
          <w:sz w:val="24"/>
          <w:szCs w:val="24"/>
          <w:lang w:val="es-ES_tradnl"/>
        </w:rPr>
        <w:t>,</w:t>
      </w:r>
      <w:r w:rsidR="00FF4159" w:rsidRPr="005E2456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nos dirigimos al Servicio de Reclamaciones para exponer</w:t>
      </w:r>
      <w:r w:rsidR="00295D07">
        <w:rPr>
          <w:rFonts w:ascii="Arial" w:hAnsi="Arial" w:cs="Arial"/>
          <w:sz w:val="24"/>
          <w:szCs w:val="24"/>
          <w:lang w:val="es-ES_tradnl"/>
        </w:rPr>
        <w:t>les nuestras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26F1A">
        <w:rPr>
          <w:rFonts w:ascii="Arial" w:hAnsi="Arial" w:cs="Arial"/>
          <w:sz w:val="24"/>
          <w:szCs w:val="24"/>
          <w:lang w:val="es-ES_tradnl"/>
        </w:rPr>
        <w:t>quejas</w:t>
      </w:r>
      <w:r>
        <w:rPr>
          <w:rFonts w:ascii="Arial" w:hAnsi="Arial" w:cs="Arial"/>
          <w:sz w:val="24"/>
          <w:szCs w:val="24"/>
          <w:lang w:val="es-ES_tradnl"/>
        </w:rPr>
        <w:t xml:space="preserve"> por las </w:t>
      </w:r>
      <w:r w:rsidRPr="00FA24DF">
        <w:rPr>
          <w:rFonts w:ascii="Arial" w:hAnsi="Arial" w:cs="Arial"/>
          <w:b/>
          <w:i/>
          <w:sz w:val="24"/>
          <w:szCs w:val="24"/>
          <w:lang w:val="es-ES_tradnl"/>
        </w:rPr>
        <w:t xml:space="preserve">reiteradas interrupciones </w:t>
      </w:r>
      <w:r w:rsidRPr="0058010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en la prestación del servicio de suministro eléctrico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que sufren todos nuestros representados</w:t>
      </w:r>
      <w:r w:rsidR="00FA24D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FF4159" w:rsidRPr="00FF4159" w:rsidRDefault="00FF4159" w:rsidP="00FF4159">
      <w:pPr>
        <w:spacing w:after="0"/>
        <w:ind w:left="357"/>
        <w:jc w:val="both"/>
        <w:outlineLvl w:val="0"/>
        <w:rPr>
          <w:rFonts w:ascii="Arial" w:hAnsi="Arial" w:cs="Arial"/>
          <w:sz w:val="24"/>
          <w:szCs w:val="24"/>
          <w:lang w:val="es-ES_tradnl"/>
        </w:rPr>
      </w:pPr>
    </w:p>
    <w:p w:rsidR="007205F6" w:rsidRDefault="00FA24DF" w:rsidP="00E131DA">
      <w:pPr>
        <w:pStyle w:val="Prrafodelista"/>
        <w:numPr>
          <w:ilvl w:val="0"/>
          <w:numId w:val="3"/>
        </w:numPr>
        <w:spacing w:after="0"/>
        <w:ind w:left="714" w:hanging="357"/>
        <w:jc w:val="both"/>
        <w:outlineLvl w:val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Que l</w:t>
      </w:r>
      <w:r w:rsidR="00E131DA">
        <w:rPr>
          <w:rFonts w:ascii="Arial" w:hAnsi="Arial" w:cs="Arial"/>
          <w:sz w:val="24"/>
          <w:szCs w:val="24"/>
          <w:lang w:val="es-ES_tradnl"/>
        </w:rPr>
        <w:t>a interrupción del sumin</w:t>
      </w:r>
      <w:r>
        <w:rPr>
          <w:rFonts w:ascii="Arial" w:hAnsi="Arial" w:cs="Arial"/>
          <w:sz w:val="24"/>
          <w:szCs w:val="24"/>
          <w:lang w:val="es-ES_tradnl"/>
        </w:rPr>
        <w:t>i</w:t>
      </w:r>
      <w:r w:rsidR="00E131DA">
        <w:rPr>
          <w:rFonts w:ascii="Arial" w:hAnsi="Arial" w:cs="Arial"/>
          <w:sz w:val="24"/>
          <w:szCs w:val="24"/>
          <w:lang w:val="es-ES_tradnl"/>
        </w:rPr>
        <w:t xml:space="preserve">stro </w:t>
      </w:r>
      <w:r>
        <w:rPr>
          <w:rFonts w:ascii="Arial" w:hAnsi="Arial" w:cs="Arial"/>
          <w:sz w:val="24"/>
          <w:szCs w:val="24"/>
          <w:lang w:val="es-ES_tradnl"/>
        </w:rPr>
        <w:t>suele coincidir</w:t>
      </w:r>
      <w:r w:rsidR="00E131D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205F6">
        <w:rPr>
          <w:rFonts w:ascii="Arial" w:hAnsi="Arial" w:cs="Arial"/>
          <w:sz w:val="24"/>
          <w:szCs w:val="24"/>
          <w:lang w:val="es-ES_tradnl"/>
        </w:rPr>
        <w:t xml:space="preserve">ante cualquier fenómeno atmosférico </w:t>
      </w:r>
      <w:r>
        <w:rPr>
          <w:rFonts w:ascii="Arial" w:hAnsi="Arial" w:cs="Arial"/>
          <w:sz w:val="24"/>
          <w:szCs w:val="24"/>
          <w:lang w:val="es-ES_tradnl"/>
        </w:rPr>
        <w:t xml:space="preserve">mínimamente adverso, </w:t>
      </w:r>
      <w:r w:rsidR="007205F6">
        <w:rPr>
          <w:rFonts w:ascii="Arial" w:hAnsi="Arial" w:cs="Arial"/>
          <w:sz w:val="24"/>
          <w:szCs w:val="24"/>
          <w:lang w:val="es-ES_tradnl"/>
        </w:rPr>
        <w:t>tal como lluvia, tormentas, vientos, etc.</w:t>
      </w:r>
      <w:r>
        <w:rPr>
          <w:rFonts w:ascii="Arial" w:hAnsi="Arial" w:cs="Arial"/>
          <w:sz w:val="24"/>
          <w:szCs w:val="24"/>
          <w:lang w:val="es-ES_tradnl"/>
        </w:rPr>
        <w:t xml:space="preserve">, en todo caso </w:t>
      </w:r>
      <w:r w:rsidRPr="007205F6">
        <w:rPr>
          <w:rFonts w:ascii="Arial" w:hAnsi="Arial" w:cs="Arial"/>
          <w:sz w:val="24"/>
          <w:szCs w:val="24"/>
          <w:lang w:val="es-ES_tradnl"/>
        </w:rPr>
        <w:t xml:space="preserve">causas </w:t>
      </w:r>
      <w:r w:rsidRPr="005801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absolutamente ajenas a </w:t>
      </w:r>
      <w:r w:rsidRPr="007205F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nuestra </w:t>
      </w:r>
      <w:r w:rsidRPr="005801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voluntad</w:t>
      </w:r>
      <w:r>
        <w:rPr>
          <w:rFonts w:ascii="Arial" w:hAnsi="Arial" w:cs="Arial"/>
          <w:sz w:val="24"/>
          <w:szCs w:val="24"/>
          <w:lang w:val="es-ES_tradnl"/>
        </w:rPr>
        <w:t xml:space="preserve"> y que se produce</w:t>
      </w:r>
      <w:r w:rsidR="007205F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131DA">
        <w:rPr>
          <w:rFonts w:ascii="Arial" w:hAnsi="Arial" w:cs="Arial"/>
          <w:sz w:val="24"/>
          <w:szCs w:val="24"/>
          <w:lang w:val="es-ES_tradnl"/>
        </w:rPr>
        <w:t xml:space="preserve">con más frecuencia de la </w:t>
      </w:r>
      <w:r w:rsidR="007205F6">
        <w:rPr>
          <w:rFonts w:ascii="Arial" w:hAnsi="Arial" w:cs="Arial"/>
          <w:sz w:val="24"/>
          <w:szCs w:val="24"/>
          <w:lang w:val="es-ES_tradnl"/>
        </w:rPr>
        <w:t xml:space="preserve">que cabría esperar de una importante y moderna </w:t>
      </w:r>
      <w:r w:rsidR="00295D07">
        <w:rPr>
          <w:rFonts w:ascii="Arial" w:hAnsi="Arial" w:cs="Arial"/>
          <w:sz w:val="24"/>
          <w:szCs w:val="24"/>
          <w:lang w:val="es-ES_tradnl"/>
        </w:rPr>
        <w:t>compañía</w:t>
      </w:r>
      <w:r w:rsidR="007205F6">
        <w:rPr>
          <w:rFonts w:ascii="Arial" w:hAnsi="Arial" w:cs="Arial"/>
          <w:sz w:val="24"/>
          <w:szCs w:val="24"/>
          <w:lang w:val="es-ES_tradnl"/>
        </w:rPr>
        <w:t xml:space="preserve"> como IBERDROLA y de unas instalaciones que deberían tener la calidad que corresponde a un país</w:t>
      </w:r>
      <w:r>
        <w:rPr>
          <w:rFonts w:ascii="Arial" w:hAnsi="Arial" w:cs="Arial"/>
          <w:sz w:val="24"/>
          <w:szCs w:val="24"/>
          <w:lang w:val="es-ES_tradnl"/>
        </w:rPr>
        <w:t xml:space="preserve"> moderno y</w:t>
      </w:r>
      <w:r w:rsidR="007205F6">
        <w:rPr>
          <w:rFonts w:ascii="Arial" w:hAnsi="Arial" w:cs="Arial"/>
          <w:sz w:val="24"/>
          <w:szCs w:val="24"/>
          <w:lang w:val="es-ES_tradnl"/>
        </w:rPr>
        <w:t xml:space="preserve"> desarrollado.</w:t>
      </w:r>
    </w:p>
    <w:p w:rsidR="00FF4159" w:rsidRPr="00FF4159" w:rsidRDefault="00FF4159" w:rsidP="00FF4159">
      <w:pPr>
        <w:spacing w:after="0"/>
        <w:ind w:left="357"/>
        <w:jc w:val="both"/>
        <w:outlineLvl w:val="0"/>
        <w:rPr>
          <w:rFonts w:ascii="Arial" w:hAnsi="Arial" w:cs="Arial"/>
          <w:sz w:val="24"/>
          <w:szCs w:val="24"/>
          <w:lang w:val="es-ES_tradnl"/>
        </w:rPr>
      </w:pPr>
    </w:p>
    <w:p w:rsidR="007205F6" w:rsidRDefault="007205F6" w:rsidP="007205F6">
      <w:pPr>
        <w:pStyle w:val="Prrafodelista"/>
        <w:numPr>
          <w:ilvl w:val="0"/>
          <w:numId w:val="3"/>
        </w:numPr>
        <w:shd w:val="clear" w:color="auto" w:fill="FFFFFF"/>
        <w:spacing w:after="75" w:line="28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205F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 interrupción temporal del suministro de energía eléctrica supone un incumplimiento por su parte</w:t>
      </w:r>
      <w:r w:rsidR="00FA24D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Pr="007205F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tanto de las disposiciones legales que regulan la actividad que realiza su compañía, como de las obligaciones contractuales que han asumido en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los contratos con nuestros vecinos</w:t>
      </w:r>
      <w:r w:rsidRPr="007205F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en el que la continuidad del servicio es uno de los elementos que integran el adecuado cumplimiento del mismo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FF4159" w:rsidRPr="00FF4159" w:rsidRDefault="00FF4159" w:rsidP="00FF4159">
      <w:pPr>
        <w:spacing w:after="0"/>
        <w:ind w:left="357"/>
        <w:jc w:val="both"/>
        <w:outlineLvl w:val="0"/>
        <w:rPr>
          <w:rFonts w:ascii="Arial" w:hAnsi="Arial" w:cs="Arial"/>
          <w:sz w:val="24"/>
          <w:szCs w:val="24"/>
          <w:lang w:val="es-ES_tradnl"/>
        </w:rPr>
      </w:pPr>
    </w:p>
    <w:p w:rsidR="007205F6" w:rsidRDefault="007205F6" w:rsidP="00E131DA">
      <w:pPr>
        <w:pStyle w:val="Prrafodelista"/>
        <w:numPr>
          <w:ilvl w:val="0"/>
          <w:numId w:val="3"/>
        </w:numPr>
        <w:spacing w:after="0"/>
        <w:ind w:left="714" w:hanging="357"/>
        <w:jc w:val="both"/>
        <w:outlineLvl w:val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Estas interrupciones temporales</w:t>
      </w:r>
      <w:r w:rsidR="00FF4159">
        <w:rPr>
          <w:rFonts w:ascii="Arial" w:hAnsi="Arial" w:cs="Arial"/>
          <w:sz w:val="24"/>
          <w:szCs w:val="24"/>
          <w:lang w:val="es-ES_tradnl"/>
        </w:rPr>
        <w:t xml:space="preserve"> de la prestación del servicio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FF4159">
        <w:rPr>
          <w:rFonts w:ascii="Arial" w:hAnsi="Arial" w:cs="Arial"/>
          <w:sz w:val="24"/>
          <w:szCs w:val="24"/>
          <w:lang w:val="es-ES_tradnl"/>
        </w:rPr>
        <w:t xml:space="preserve">aparte de la consabida incomodidad que producen, </w:t>
      </w:r>
      <w:r>
        <w:rPr>
          <w:rFonts w:ascii="Arial" w:hAnsi="Arial" w:cs="Arial"/>
          <w:sz w:val="24"/>
          <w:szCs w:val="24"/>
          <w:lang w:val="es-ES_tradnl"/>
        </w:rPr>
        <w:t xml:space="preserve">dan lugar a daños en aparatos eléctricos y a incidencias en los sistemas de seguridad de nuestros vecinos </w:t>
      </w:r>
      <w:r w:rsidR="00FA24DF">
        <w:rPr>
          <w:rFonts w:ascii="Arial" w:hAnsi="Arial" w:cs="Arial"/>
          <w:sz w:val="24"/>
          <w:szCs w:val="24"/>
          <w:lang w:val="es-ES_tradnl"/>
        </w:rPr>
        <w:t xml:space="preserve">así </w:t>
      </w:r>
      <w:proofErr w:type="spellStart"/>
      <w:r w:rsidR="00FA24DF">
        <w:rPr>
          <w:rFonts w:ascii="Arial" w:hAnsi="Arial" w:cs="Arial"/>
          <w:sz w:val="24"/>
          <w:szCs w:val="24"/>
          <w:lang w:val="es-ES_tradnl"/>
        </w:rPr>
        <w:t>cómo</w:t>
      </w:r>
      <w:proofErr w:type="spellEnd"/>
      <w:r w:rsidR="00FA24DF">
        <w:rPr>
          <w:rFonts w:ascii="Arial" w:hAnsi="Arial" w:cs="Arial"/>
          <w:sz w:val="24"/>
          <w:szCs w:val="24"/>
          <w:lang w:val="es-ES_tradnl"/>
        </w:rPr>
        <w:t xml:space="preserve"> en las programaciones y </w:t>
      </w:r>
      <w:r w:rsidR="00295D07">
        <w:rPr>
          <w:rFonts w:ascii="Arial" w:hAnsi="Arial" w:cs="Arial"/>
          <w:sz w:val="24"/>
          <w:szCs w:val="24"/>
          <w:lang w:val="es-ES_tradnl"/>
        </w:rPr>
        <w:t xml:space="preserve">funcionalidad de las </w:t>
      </w:r>
      <w:r w:rsidR="00FA24DF">
        <w:rPr>
          <w:rFonts w:ascii="Arial" w:hAnsi="Arial" w:cs="Arial"/>
          <w:sz w:val="24"/>
          <w:szCs w:val="24"/>
          <w:lang w:val="es-ES_tradnl"/>
        </w:rPr>
        <w:t>centrales domóticas en los hogares que cuentan con dicha instalación,</w:t>
      </w:r>
      <w:r w:rsidR="00295D07">
        <w:rPr>
          <w:rFonts w:ascii="Arial" w:hAnsi="Arial" w:cs="Arial"/>
          <w:sz w:val="24"/>
          <w:szCs w:val="24"/>
          <w:lang w:val="es-ES_tradnl"/>
        </w:rPr>
        <w:t xml:space="preserve"> afectando a sistemas de climatización, comunicaciones, seguridad, etc.</w:t>
      </w:r>
      <w:r w:rsidR="00FA24DF">
        <w:rPr>
          <w:rFonts w:ascii="Arial" w:hAnsi="Arial" w:cs="Arial"/>
          <w:sz w:val="24"/>
          <w:szCs w:val="24"/>
          <w:lang w:val="es-ES_tradnl"/>
        </w:rPr>
        <w:t xml:space="preserve"> y que en esta ocasión n</w:t>
      </w:r>
      <w:r>
        <w:rPr>
          <w:rFonts w:ascii="Arial" w:hAnsi="Arial" w:cs="Arial"/>
          <w:sz w:val="24"/>
          <w:szCs w:val="24"/>
          <w:lang w:val="es-ES_tradnl"/>
        </w:rPr>
        <w:t xml:space="preserve">o hemos cuantificado, pero que de no remediarse la deficiente prestación del servicio </w:t>
      </w:r>
      <w:r w:rsidR="00FF4159">
        <w:rPr>
          <w:rFonts w:ascii="Arial" w:hAnsi="Arial" w:cs="Arial"/>
          <w:sz w:val="24"/>
          <w:szCs w:val="24"/>
          <w:lang w:val="es-ES_tradnl"/>
        </w:rPr>
        <w:t xml:space="preserve">nos veremos </w:t>
      </w:r>
      <w:r w:rsidR="00295D07">
        <w:rPr>
          <w:rFonts w:ascii="Arial" w:hAnsi="Arial" w:cs="Arial"/>
          <w:sz w:val="24"/>
          <w:szCs w:val="24"/>
          <w:lang w:val="es-ES_tradnl"/>
        </w:rPr>
        <w:t>obligados</w:t>
      </w:r>
      <w:r w:rsidR="00FF4159">
        <w:rPr>
          <w:rFonts w:ascii="Arial" w:hAnsi="Arial" w:cs="Arial"/>
          <w:sz w:val="24"/>
          <w:szCs w:val="24"/>
          <w:lang w:val="es-ES_tradnl"/>
        </w:rPr>
        <w:t xml:space="preserve"> a hacerlo para reclamar l</w:t>
      </w:r>
      <w:r w:rsidR="00FF4159" w:rsidRPr="0058010C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FF4159" w:rsidRPr="00FF4159">
        <w:rPr>
          <w:rFonts w:ascii="Arial" w:hAnsi="Arial" w:cs="Arial"/>
          <w:sz w:val="24"/>
          <w:szCs w:val="24"/>
          <w:lang w:val="es-ES_tradnl"/>
        </w:rPr>
        <w:t xml:space="preserve">debida </w:t>
      </w:r>
      <w:r w:rsidR="00FF4159" w:rsidRPr="0058010C">
        <w:rPr>
          <w:rFonts w:ascii="Arial" w:hAnsi="Arial" w:cs="Arial"/>
          <w:sz w:val="24"/>
          <w:szCs w:val="24"/>
          <w:lang w:val="es-ES_tradnl"/>
        </w:rPr>
        <w:t>indemnización de los daños y perjuicios</w:t>
      </w:r>
      <w:r w:rsidR="00FF4159" w:rsidRPr="00FF4159">
        <w:rPr>
          <w:rFonts w:ascii="Arial" w:hAnsi="Arial" w:cs="Arial"/>
          <w:sz w:val="24"/>
          <w:szCs w:val="24"/>
          <w:lang w:val="es-ES_tradnl"/>
        </w:rPr>
        <w:t xml:space="preserve"> ocasionados.</w:t>
      </w:r>
    </w:p>
    <w:p w:rsidR="00E131DA" w:rsidRDefault="00E131DA" w:rsidP="00E131DA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FF4159" w:rsidRDefault="00FF4159" w:rsidP="00FF4159">
      <w:pPr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Por todo ello, y en base a la citada representatividad y como máximos responsables de los órganos colegiados de las Urbanizaciones </w:t>
      </w:r>
      <w:r w:rsidRPr="008F1543">
        <w:rPr>
          <w:rFonts w:ascii="Arial" w:hAnsi="Arial" w:cs="Arial"/>
          <w:b/>
          <w:sz w:val="24"/>
          <w:szCs w:val="24"/>
          <w:lang w:val="es-ES_tradnl"/>
        </w:rPr>
        <w:t>E.U.C.C.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Cerro Alarcón </w:t>
      </w:r>
      <w:r>
        <w:rPr>
          <w:rFonts w:ascii="Arial" w:hAnsi="Arial" w:cs="Arial"/>
          <w:sz w:val="24"/>
          <w:szCs w:val="24"/>
          <w:lang w:val="es-ES_tradnl"/>
        </w:rPr>
        <w:t xml:space="preserve">y </w:t>
      </w:r>
      <w:r w:rsidRPr="008F1543">
        <w:rPr>
          <w:rFonts w:ascii="Arial" w:hAnsi="Arial" w:cs="Arial"/>
          <w:b/>
          <w:sz w:val="24"/>
          <w:szCs w:val="24"/>
          <w:lang w:val="es-ES_tradnl"/>
        </w:rPr>
        <w:t>E.U.C.C.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Ampliación Cerro Alarcón </w:t>
      </w:r>
      <w:r>
        <w:rPr>
          <w:rFonts w:ascii="Arial" w:hAnsi="Arial" w:cs="Arial"/>
          <w:sz w:val="24"/>
          <w:szCs w:val="24"/>
          <w:lang w:val="es-ES_tradnl"/>
        </w:rPr>
        <w:t xml:space="preserve">nos vemos en la necesidad de Instar a IBERDROLA, </w:t>
      </w:r>
      <w:r w:rsidR="00295D07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E0712E">
        <w:rPr>
          <w:rFonts w:ascii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hAnsi="Arial" w:cs="Arial"/>
          <w:sz w:val="24"/>
          <w:szCs w:val="24"/>
          <w:lang w:val="es-ES_tradnl"/>
        </w:rPr>
        <w:t>proceda a la mayor brevedad posible a</w:t>
      </w:r>
      <w:r w:rsidR="00E0712E">
        <w:rPr>
          <w:rFonts w:ascii="Arial" w:hAnsi="Arial" w:cs="Arial"/>
          <w:sz w:val="24"/>
          <w:szCs w:val="24"/>
          <w:lang w:val="es-ES_tradnl"/>
        </w:rPr>
        <w:t xml:space="preserve"> solucionar </w:t>
      </w:r>
      <w:r>
        <w:rPr>
          <w:rFonts w:ascii="Arial" w:hAnsi="Arial" w:cs="Arial"/>
          <w:sz w:val="24"/>
          <w:szCs w:val="24"/>
          <w:lang w:val="es-ES_tradnl"/>
        </w:rPr>
        <w:t xml:space="preserve">las causas que motiven esta interrupción </w:t>
      </w:r>
      <w:r w:rsidR="00295D07">
        <w:rPr>
          <w:rFonts w:ascii="Arial" w:hAnsi="Arial" w:cs="Arial"/>
          <w:sz w:val="24"/>
          <w:szCs w:val="24"/>
          <w:lang w:val="es-ES_tradnl"/>
        </w:rPr>
        <w:t>frecuente</w:t>
      </w:r>
      <w:r w:rsidR="00E0712E">
        <w:rPr>
          <w:rFonts w:ascii="Arial" w:hAnsi="Arial" w:cs="Arial"/>
          <w:sz w:val="24"/>
          <w:szCs w:val="24"/>
          <w:lang w:val="es-ES_tradnl"/>
        </w:rPr>
        <w:t xml:space="preserve"> del suministro eléctrico.</w:t>
      </w:r>
    </w:p>
    <w:p w:rsidR="00295D07" w:rsidRPr="0058010C" w:rsidRDefault="00295D07" w:rsidP="00295D07">
      <w:pPr>
        <w:shd w:val="clear" w:color="auto" w:fill="FFFFFF"/>
        <w:spacing w:after="75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5801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 la espera de su contestación, y en la confianza 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 ésta sea favorable a la solución al servicio deficiente propuesto</w:t>
      </w:r>
      <w:r w:rsidRPr="005801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atentamente les saluda,</w:t>
      </w:r>
    </w:p>
    <w:p w:rsidR="00295D07" w:rsidRDefault="00295D07" w:rsidP="00FF4159">
      <w:pPr>
        <w:ind w:firstLine="360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FF4159" w:rsidRDefault="00E0712E" w:rsidP="00FF4159">
      <w:pPr>
        <w:ind w:firstLine="360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Valdemorillo a 03 </w:t>
      </w:r>
      <w:r w:rsidR="00FF4159">
        <w:rPr>
          <w:rFonts w:ascii="Arial" w:hAnsi="Arial" w:cs="Arial"/>
          <w:sz w:val="24"/>
          <w:szCs w:val="24"/>
          <w:lang w:val="es-ES_tradnl"/>
        </w:rPr>
        <w:t xml:space="preserve">de </w:t>
      </w:r>
      <w:r>
        <w:rPr>
          <w:rFonts w:ascii="Arial" w:hAnsi="Arial" w:cs="Arial"/>
          <w:sz w:val="24"/>
          <w:szCs w:val="24"/>
          <w:lang w:val="es-ES_tradnl"/>
        </w:rPr>
        <w:t>mayo de 2016</w:t>
      </w:r>
    </w:p>
    <w:p w:rsidR="00E0712E" w:rsidRDefault="00E0712E" w:rsidP="00FF4159">
      <w:pPr>
        <w:ind w:firstLine="360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95D07" w:rsidRDefault="00295D07" w:rsidP="00FF4159">
      <w:pPr>
        <w:ind w:firstLine="360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95D07" w:rsidRDefault="00295D07" w:rsidP="00FF4159">
      <w:pPr>
        <w:ind w:firstLine="360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0712E" w:rsidRDefault="00E0712E" w:rsidP="00FF4159">
      <w:pPr>
        <w:ind w:firstLine="360"/>
        <w:jc w:val="center"/>
        <w:rPr>
          <w:rFonts w:ascii="Arial" w:hAnsi="Arial" w:cs="Arial"/>
          <w:sz w:val="24"/>
          <w:szCs w:val="24"/>
          <w:lang w:val="es-ES_tradnl"/>
        </w:rPr>
        <w:sectPr w:rsidR="00E0712E" w:rsidSect="00FA1D8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F4159" w:rsidRPr="008D1BD3" w:rsidRDefault="00FF4159" w:rsidP="00FF4159">
      <w:pPr>
        <w:spacing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Miguel Ángel Ramos Marcos</w:t>
      </w:r>
      <w:r w:rsidRPr="00A6572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P</w:t>
      </w:r>
      <w:r w:rsidRPr="00BA02FD">
        <w:rPr>
          <w:rFonts w:ascii="Arial" w:hAnsi="Arial" w:cs="Arial"/>
          <w:sz w:val="24"/>
          <w:szCs w:val="24"/>
          <w:lang w:val="es-ES_tradnl"/>
        </w:rPr>
        <w:t>residente</w:t>
      </w:r>
      <w:proofErr w:type="gramEnd"/>
      <w:r w:rsidRPr="00BA02F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la Asociación de Propietarios de la                  </w:t>
      </w:r>
      <w:r w:rsidRPr="0074131E">
        <w:rPr>
          <w:rFonts w:ascii="Arial" w:hAnsi="Arial" w:cs="Arial"/>
          <w:b/>
          <w:sz w:val="24"/>
          <w:szCs w:val="24"/>
          <w:lang w:val="es-ES_tradnl"/>
        </w:rPr>
        <w:t>E.U.C.C.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D1BD3">
        <w:rPr>
          <w:rFonts w:ascii="Arial" w:hAnsi="Arial" w:cs="Arial"/>
          <w:b/>
          <w:sz w:val="24"/>
          <w:szCs w:val="24"/>
          <w:lang w:val="es-ES_tradnl"/>
        </w:rPr>
        <w:t>Urbanización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D1BD3">
        <w:rPr>
          <w:rFonts w:ascii="Arial" w:hAnsi="Arial" w:cs="Arial"/>
          <w:b/>
          <w:sz w:val="24"/>
          <w:szCs w:val="24"/>
          <w:lang w:val="es-ES_tradnl"/>
        </w:rPr>
        <w:t>Cerro Alarcón</w:t>
      </w:r>
    </w:p>
    <w:p w:rsidR="00FF4159" w:rsidRDefault="00FF4159" w:rsidP="00FF4159">
      <w:pPr>
        <w:ind w:left="4245" w:hanging="4245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FF4159" w:rsidRDefault="00FF4159" w:rsidP="00FF415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FF4159" w:rsidRDefault="00FF4159" w:rsidP="00FF415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FF4159" w:rsidRDefault="00FF4159" w:rsidP="00FF415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FF4159" w:rsidRDefault="00FF4159" w:rsidP="00FF415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bookmarkEnd w:id="0"/>
    <w:p w:rsidR="00FF4159" w:rsidRDefault="00FF4159" w:rsidP="00FF415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José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Senra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Tola Presidente de la Junta Gestora de la Urbanización </w:t>
      </w:r>
      <w:proofErr w:type="spellStart"/>
      <w:r w:rsidRPr="0074131E">
        <w:rPr>
          <w:rFonts w:ascii="Arial" w:hAnsi="Arial" w:cs="Arial"/>
          <w:b/>
          <w:sz w:val="24"/>
          <w:szCs w:val="24"/>
          <w:lang w:val="es-ES_tradnl"/>
        </w:rPr>
        <w:t>E.U.C.</w:t>
      </w:r>
      <w:proofErr w:type="gramStart"/>
      <w:r w:rsidRPr="0074131E">
        <w:rPr>
          <w:rFonts w:ascii="Arial" w:hAnsi="Arial" w:cs="Arial"/>
          <w:b/>
          <w:sz w:val="24"/>
          <w:szCs w:val="24"/>
          <w:lang w:val="es-ES_tradnl"/>
        </w:rPr>
        <w:t>C.</w:t>
      </w:r>
      <w:r w:rsidRPr="006C6E6E">
        <w:rPr>
          <w:rFonts w:ascii="Arial" w:hAnsi="Arial" w:cs="Arial"/>
          <w:b/>
          <w:sz w:val="24"/>
          <w:szCs w:val="24"/>
          <w:lang w:val="es-ES_tradnl"/>
        </w:rPr>
        <w:t>Ampliación</w:t>
      </w:r>
      <w:proofErr w:type="spellEnd"/>
      <w:proofErr w:type="gramEnd"/>
      <w:r w:rsidRPr="006C6E6E">
        <w:rPr>
          <w:rFonts w:ascii="Arial" w:hAnsi="Arial" w:cs="Arial"/>
          <w:b/>
          <w:sz w:val="24"/>
          <w:szCs w:val="24"/>
          <w:lang w:val="es-ES_tradnl"/>
        </w:rPr>
        <w:t xml:space="preserve"> Cerro Alarcón</w:t>
      </w:r>
      <w:r>
        <w:rPr>
          <w:rFonts w:ascii="Arial" w:hAnsi="Arial" w:cs="Arial"/>
          <w:b/>
          <w:sz w:val="24"/>
          <w:szCs w:val="24"/>
          <w:lang w:val="es-ES_tradnl"/>
        </w:rPr>
        <w:t>.</w:t>
      </w:r>
    </w:p>
    <w:p w:rsidR="00E131DA" w:rsidRDefault="00E131DA" w:rsidP="00E131DA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131DA" w:rsidRPr="00E131DA" w:rsidRDefault="00E131DA" w:rsidP="0058010C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E131DA" w:rsidRDefault="00E131DA" w:rsidP="0058010C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E131DA" w:rsidRDefault="00E131DA" w:rsidP="0058010C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E131DA" w:rsidRDefault="00E131DA" w:rsidP="0058010C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E131DA" w:rsidRDefault="00E131DA" w:rsidP="0058010C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295D07" w:rsidRDefault="00295D07" w:rsidP="0058010C">
      <w:pPr>
        <w:shd w:val="clear" w:color="auto" w:fill="FFFFFF"/>
        <w:spacing w:after="75" w:line="28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sectPr w:rsidR="00295D07" w:rsidSect="00E0712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A1D83" w:rsidRPr="0058010C" w:rsidRDefault="0058010C" w:rsidP="00295D07">
      <w:pPr>
        <w:shd w:val="clear" w:color="auto" w:fill="FFFFFF"/>
        <w:spacing w:after="75" w:line="28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5801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 </w:t>
      </w:r>
    </w:p>
    <w:sectPr w:rsidR="00FA1D83" w:rsidRPr="0058010C" w:rsidSect="00E0712E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24C6"/>
    <w:multiLevelType w:val="hybridMultilevel"/>
    <w:tmpl w:val="026E6F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443DD"/>
    <w:multiLevelType w:val="multilevel"/>
    <w:tmpl w:val="61CC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95A53"/>
    <w:multiLevelType w:val="multilevel"/>
    <w:tmpl w:val="66CE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0C"/>
    <w:rsid w:val="00295D07"/>
    <w:rsid w:val="002C36D3"/>
    <w:rsid w:val="0058010C"/>
    <w:rsid w:val="007205F6"/>
    <w:rsid w:val="00733751"/>
    <w:rsid w:val="008208D1"/>
    <w:rsid w:val="0099465F"/>
    <w:rsid w:val="00A84974"/>
    <w:rsid w:val="00C26F1A"/>
    <w:rsid w:val="00D266E2"/>
    <w:rsid w:val="00D660CA"/>
    <w:rsid w:val="00DD396B"/>
    <w:rsid w:val="00E0712E"/>
    <w:rsid w:val="00E131DA"/>
    <w:rsid w:val="00FA1D83"/>
    <w:rsid w:val="00FA24DF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73CBD-9C53-44B4-88F0-D6456B87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D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lank">
    <w:name w:val="blank"/>
    <w:basedOn w:val="Fuentedeprrafopredeter"/>
    <w:rsid w:val="0058010C"/>
  </w:style>
  <w:style w:type="character" w:styleId="nfasis">
    <w:name w:val="Emphasis"/>
    <w:basedOn w:val="Fuentedeprrafopredeter"/>
    <w:uiPriority w:val="20"/>
    <w:qFormat/>
    <w:rsid w:val="0058010C"/>
    <w:rPr>
      <w:i/>
      <w:iCs/>
    </w:rPr>
  </w:style>
  <w:style w:type="character" w:customStyle="1" w:styleId="apple-converted-space">
    <w:name w:val="apple-converted-space"/>
    <w:basedOn w:val="Fuentedeprrafopredeter"/>
    <w:rsid w:val="0058010C"/>
  </w:style>
  <w:style w:type="character" w:styleId="Hipervnculo">
    <w:name w:val="Hyperlink"/>
    <w:basedOn w:val="Fuentedeprrafopredeter"/>
    <w:uiPriority w:val="99"/>
    <w:semiHidden/>
    <w:unhideWhenUsed/>
    <w:rsid w:val="0058010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10C"/>
    <w:rPr>
      <w:rFonts w:ascii="Tahoma" w:hAnsi="Tahoma" w:cs="Tahoma"/>
      <w:sz w:val="16"/>
      <w:szCs w:val="16"/>
    </w:rPr>
  </w:style>
  <w:style w:type="character" w:customStyle="1" w:styleId="standard">
    <w:name w:val="standard"/>
    <w:basedOn w:val="Fuentedeprrafopredeter"/>
    <w:rsid w:val="00DD396B"/>
  </w:style>
  <w:style w:type="paragraph" w:styleId="Prrafodelista">
    <w:name w:val="List Paragraph"/>
    <w:basedOn w:val="Normal"/>
    <w:uiPriority w:val="34"/>
    <w:qFormat/>
    <w:rsid w:val="00E1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1EA3D-32DC-4777-85CB-E7A38BEE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JAMS</cp:lastModifiedBy>
  <cp:revision>2</cp:revision>
  <dcterms:created xsi:type="dcterms:W3CDTF">2018-04-10T09:25:00Z</dcterms:created>
  <dcterms:modified xsi:type="dcterms:W3CDTF">2018-04-10T09:25:00Z</dcterms:modified>
</cp:coreProperties>
</file>